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5C1244" w14:textId="69C0F065" w:rsidR="002E0E82" w:rsidRPr="00EC62E5" w:rsidRDefault="00EC62E5">
      <w:pPr>
        <w:pStyle w:val="ac"/>
        <w:rPr>
          <w:lang w:val="ru-RU"/>
        </w:rPr>
      </w:pPr>
      <w:r w:rsidRPr="00EC62E5">
        <w:rPr>
          <w:lang w:val="ru-RU"/>
        </w:rPr>
        <w:t xml:space="preserve"> </w:t>
      </w:r>
      <w:r>
        <w:rPr>
          <w:lang w:val="ru-RU"/>
        </w:rPr>
        <w:t>Технический райдер</w:t>
      </w:r>
      <w:r w:rsidR="00543309">
        <w:rPr>
          <w:lang w:val="ru-RU"/>
        </w:rPr>
        <w:t xml:space="preserve"> группы</w:t>
      </w:r>
      <w:r>
        <w:rPr>
          <w:lang w:val="ru-RU"/>
        </w:rPr>
        <w:t xml:space="preserve"> </w:t>
      </w:r>
      <w:r w:rsidR="00996A9F">
        <w:rPr>
          <w:lang w:val="ru-RU"/>
        </w:rPr>
        <w:t>на выезде</w:t>
      </w:r>
      <w:r>
        <w:rPr>
          <w:lang w:val="ru-RU"/>
        </w:rPr>
        <w:t>.</w:t>
      </w:r>
    </w:p>
    <w:p w14:paraId="203581AA" w14:textId="77777777" w:rsidR="002E0E82" w:rsidRPr="00D32A58" w:rsidRDefault="00EC62E5">
      <w:pPr>
        <w:pStyle w:val="a8"/>
        <w:rPr>
          <w:lang w:val="da-DK"/>
        </w:rPr>
      </w:pPr>
      <w:r>
        <w:t>Moscow HooK</w:t>
      </w:r>
    </w:p>
    <w:p w14:paraId="274BE2C8" w14:textId="5A7FD1FE" w:rsidR="009535E7" w:rsidRDefault="009535E7" w:rsidP="009535E7">
      <w:pPr>
        <w:pStyle w:val="1"/>
      </w:pPr>
      <w:r>
        <w:t>Звук</w:t>
      </w:r>
    </w:p>
    <w:p w14:paraId="2547DA71" w14:textId="3611F848" w:rsidR="009535E7" w:rsidRPr="00097106" w:rsidRDefault="009535E7" w:rsidP="00097106">
      <w:pPr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</w:pPr>
      <w:r w:rsidRP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 xml:space="preserve">P.A. Specifications. Суммарная мощность Р.А. системы из расчета </w:t>
      </w:r>
      <w:r w:rsid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 xml:space="preserve">   </w:t>
      </w:r>
      <w:r w:rsidRP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 xml:space="preserve">на 1000 </w:t>
      </w:r>
      <w:r w:rsid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 xml:space="preserve">  </w:t>
      </w:r>
      <w:r w:rsidRP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 xml:space="preserve">мест должна быть не менее 6 </w:t>
      </w:r>
      <w:proofErr w:type="spellStart"/>
      <w:r w:rsidRP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>kW</w:t>
      </w:r>
      <w:proofErr w:type="spellEnd"/>
      <w:r w:rsidRPr="00097106">
        <w:rPr>
          <w:rFonts w:asciiTheme="majorHAnsi" w:eastAsia="Times New Roman" w:hAnsiTheme="majorHAnsi" w:cs="Times New Roman"/>
          <w:color w:val="404040" w:themeColor="text1" w:themeTint="BF"/>
          <w:sz w:val="23"/>
          <w:szCs w:val="23"/>
          <w:lang w:val="ru-RU" w:eastAsia="ru-RU"/>
        </w:rPr>
        <w:t>.</w:t>
      </w:r>
    </w:p>
    <w:p w14:paraId="03B1E779" w14:textId="48874B34" w:rsidR="005D0D71" w:rsidRPr="00A84C3B" w:rsidRDefault="005D0D71" w:rsidP="005D0D71">
      <w:pPr>
        <w:pStyle w:val="4"/>
      </w:pPr>
      <w:r w:rsidRPr="00A84C3B">
        <w:t>- Одна мониторная линия (Количество и мощность рассчитывается исходя из параметров сцены)</w:t>
      </w:r>
    </w:p>
    <w:p w14:paraId="5486371B" w14:textId="3E576BA0" w:rsidR="009535E7" w:rsidRPr="00A84C3B" w:rsidRDefault="006B3321" w:rsidP="005D0D71">
      <w:pPr>
        <w:pStyle w:val="4"/>
      </w:pPr>
      <w:r w:rsidRPr="00A84C3B">
        <w:t>-</w:t>
      </w:r>
      <w:r w:rsidR="009535E7" w:rsidRPr="00A84C3B">
        <w:t xml:space="preserve"> Стойка для нашего радио микрофона. (Желательно прямая)</w:t>
      </w:r>
    </w:p>
    <w:p w14:paraId="3BFCFC39" w14:textId="2388E0C1" w:rsidR="009535E7" w:rsidRPr="00A84C3B" w:rsidRDefault="006B3321" w:rsidP="005D0D71">
      <w:pPr>
        <w:pStyle w:val="4"/>
      </w:pPr>
      <w:r w:rsidRPr="00A84C3B">
        <w:t>-</w:t>
      </w:r>
      <w:r w:rsidR="009535E7" w:rsidRPr="00A84C3B">
        <w:t xml:space="preserve"> Розетки на сцене (как на стейдж плане)</w:t>
      </w:r>
    </w:p>
    <w:p w14:paraId="004DB4FA" w14:textId="7A37A475" w:rsidR="009535E7" w:rsidRPr="00A84C3B" w:rsidRDefault="006B3321" w:rsidP="005D0D71">
      <w:pPr>
        <w:pStyle w:val="4"/>
      </w:pPr>
      <w:r w:rsidRPr="00A84C3B">
        <w:t>-</w:t>
      </w:r>
      <w:r w:rsidR="009535E7" w:rsidRPr="00A84C3B">
        <w:t xml:space="preserve"> 3 свободных канала в основном пульте FOH, выделенных специально для нашего коллектива, которые никто не должен использовать, кроме нас на этом мероприятии.</w:t>
      </w:r>
      <w:r w:rsidR="005D0D71" w:rsidRPr="00A84C3B">
        <w:t xml:space="preserve"> </w:t>
      </w:r>
      <w:r w:rsidR="009535E7" w:rsidRPr="00A84C3B">
        <w:t>Эти каналы нужны, для подключения нашего цифрового пульта.</w:t>
      </w:r>
    </w:p>
    <w:p w14:paraId="370CFAAA" w14:textId="32E7932D" w:rsidR="00811261" w:rsidRPr="00A84C3B" w:rsidRDefault="006B3321" w:rsidP="005D0D71">
      <w:pPr>
        <w:pStyle w:val="4"/>
      </w:pPr>
      <w:r w:rsidRPr="00A84C3B">
        <w:t>-</w:t>
      </w:r>
      <w:r w:rsidR="009535E7" w:rsidRPr="00A84C3B">
        <w:t xml:space="preserve"> 3 провода XLR (</w:t>
      </w:r>
      <w:r w:rsidRPr="00A84C3B">
        <w:t>Экслер</w:t>
      </w:r>
      <w:r w:rsidR="009535E7" w:rsidRPr="00A84C3B">
        <w:t>). У сцены будет наш звуковой пульт, его надо будет подключить этими тремя</w:t>
      </w:r>
      <w:r w:rsidR="005D0D71" w:rsidRPr="00A84C3B">
        <w:t xml:space="preserve"> XLR к главному пульту </w:t>
      </w:r>
      <w:r w:rsidR="009535E7" w:rsidRPr="00A84C3B">
        <w:t>(FOH).</w:t>
      </w:r>
    </w:p>
    <w:p w14:paraId="5722F7E2" w14:textId="3CC24ACB" w:rsidR="009535E7" w:rsidRPr="00A84C3B" w:rsidRDefault="006B3321" w:rsidP="005D0D71">
      <w:pPr>
        <w:pStyle w:val="4"/>
      </w:pPr>
      <w:r w:rsidRPr="00A84C3B">
        <w:t>-</w:t>
      </w:r>
      <w:r w:rsidR="009535E7" w:rsidRPr="00A84C3B">
        <w:t xml:space="preserve"> Стойка </w:t>
      </w:r>
      <w:r w:rsidRPr="00A84C3B">
        <w:t>гитарная</w:t>
      </w:r>
    </w:p>
    <w:p w14:paraId="359A1C60" w14:textId="628581DA" w:rsidR="00811261" w:rsidRDefault="00811261" w:rsidP="005D0D71">
      <w:pPr>
        <w:pStyle w:val="4"/>
      </w:pPr>
      <w:r w:rsidRPr="00A84C3B">
        <w:t>- Контакт по техническим вопросам +7(905)515-80-94 Михаил</w:t>
      </w:r>
    </w:p>
    <w:p w14:paraId="1455CB0B" w14:textId="6B1B4019" w:rsidR="00097106" w:rsidRDefault="00097106" w:rsidP="002719E6">
      <w:pPr>
        <w:pStyle w:val="1"/>
        <w:spacing w:before="120"/>
        <w:rPr>
          <w:lang w:val="ru-RU" w:eastAsia="ru-RU"/>
        </w:rPr>
      </w:pPr>
      <w:r>
        <w:rPr>
          <w:lang w:val="ru-RU" w:eastAsia="ru-RU"/>
        </w:rPr>
        <w:t>Барабаны</w:t>
      </w:r>
    </w:p>
    <w:p w14:paraId="30ED233C" w14:textId="6A6EA06B" w:rsidR="00097106" w:rsidRPr="00097106" w:rsidRDefault="00097106" w:rsidP="00097106">
      <w:pPr>
        <w:pStyle w:val="1"/>
        <w:numPr>
          <w:ilvl w:val="0"/>
          <w:numId w:val="0"/>
        </w:numPr>
        <w:spacing w:before="120"/>
        <w:ind w:left="360"/>
        <w:rPr>
          <w:lang w:val="ru-RU" w:eastAsia="ru-RU"/>
        </w:rPr>
      </w:pPr>
      <w:r w:rsidRPr="00097106">
        <w:rPr>
          <w:rFonts w:eastAsia="Times New Roman" w:cs="Times New Roman"/>
          <w:color w:val="auto"/>
          <w:sz w:val="21"/>
          <w:szCs w:val="21"/>
          <w:lang w:val="ru-RU" w:eastAsia="ru-RU"/>
        </w:rPr>
        <w:t>не ниже профессиональной серии:</w:t>
      </w:r>
    </w:p>
    <w:p w14:paraId="68016143" w14:textId="0C9FD508" w:rsidR="00097106" w:rsidRPr="00097106" w:rsidRDefault="00097106" w:rsidP="00097106">
      <w:pPr>
        <w:pStyle w:val="4"/>
      </w:pPr>
      <w:r w:rsidRPr="00097106">
        <w:t xml:space="preserve">- 2 </w:t>
      </w:r>
      <w:proofErr w:type="spellStart"/>
      <w:r w:rsidRPr="00097106">
        <w:t>Kick</w:t>
      </w:r>
      <w:proofErr w:type="spellEnd"/>
      <w:r w:rsidRPr="00097106">
        <w:t xml:space="preserve"> (две бочки) 22" или 20" </w:t>
      </w:r>
    </w:p>
    <w:p w14:paraId="1EC622C9" w14:textId="77777777" w:rsidR="00097106" w:rsidRPr="00097106" w:rsidRDefault="00097106" w:rsidP="00097106">
      <w:pPr>
        <w:pStyle w:val="4"/>
      </w:pPr>
      <w:r w:rsidRPr="00097106">
        <w:t xml:space="preserve">- 1 </w:t>
      </w:r>
      <w:proofErr w:type="spellStart"/>
      <w:r w:rsidRPr="00097106">
        <w:t>Snare</w:t>
      </w:r>
      <w:proofErr w:type="spellEnd"/>
      <w:r w:rsidRPr="00097106">
        <w:t xml:space="preserve"> (стандарт)</w:t>
      </w:r>
    </w:p>
    <w:p w14:paraId="6AE22ED6" w14:textId="44803B79" w:rsidR="00097106" w:rsidRPr="00097106" w:rsidRDefault="00097106" w:rsidP="00097106">
      <w:pPr>
        <w:pStyle w:val="4"/>
      </w:pPr>
      <w:r w:rsidRPr="00097106">
        <w:t xml:space="preserve">- 2 </w:t>
      </w:r>
      <w:proofErr w:type="spellStart"/>
      <w:r w:rsidRPr="00097106">
        <w:t>Alt</w:t>
      </w:r>
      <w:proofErr w:type="spellEnd"/>
      <w:r w:rsidRPr="00097106">
        <w:t xml:space="preserve"> </w:t>
      </w:r>
      <w:proofErr w:type="spellStart"/>
      <w:r w:rsidRPr="00097106">
        <w:t>Tom</w:t>
      </w:r>
      <w:proofErr w:type="spellEnd"/>
      <w:r w:rsidRPr="00097106">
        <w:t xml:space="preserve"> (стандарт)</w:t>
      </w:r>
    </w:p>
    <w:p w14:paraId="06765752" w14:textId="747D8837" w:rsidR="00097106" w:rsidRDefault="00097106" w:rsidP="00097106">
      <w:pPr>
        <w:pStyle w:val="4"/>
      </w:pPr>
      <w:r w:rsidRPr="00097106">
        <w:t xml:space="preserve">- 2 </w:t>
      </w:r>
      <w:proofErr w:type="spellStart"/>
      <w:r w:rsidRPr="00097106">
        <w:t>Flor</w:t>
      </w:r>
      <w:proofErr w:type="spellEnd"/>
      <w:r w:rsidRPr="00097106">
        <w:t xml:space="preserve"> </w:t>
      </w:r>
      <w:proofErr w:type="spellStart"/>
      <w:r w:rsidRPr="00097106">
        <w:t>Tom</w:t>
      </w:r>
      <w:proofErr w:type="spellEnd"/>
      <w:r w:rsidRPr="00097106">
        <w:t xml:space="preserve"> (один 16", второй 14"</w:t>
      </w:r>
      <w:r>
        <w:t xml:space="preserve"> или 16</w:t>
      </w:r>
      <w:r w:rsidRPr="00097106">
        <w:t>"</w:t>
      </w:r>
      <w:r>
        <w:t xml:space="preserve"> или 18</w:t>
      </w:r>
      <w:r w:rsidRPr="00097106">
        <w:t>”)</w:t>
      </w:r>
    </w:p>
    <w:p w14:paraId="7774DB01" w14:textId="77777777" w:rsidR="002719E6" w:rsidRDefault="002719E6" w:rsidP="002719E6">
      <w:pPr>
        <w:pStyle w:val="1"/>
        <w:spacing w:before="120"/>
      </w:pPr>
      <w:bookmarkStart w:id="0" w:name="_GoBack"/>
      <w:bookmarkEnd w:id="0"/>
      <w:r w:rsidRPr="00097106">
        <w:t>Стойки</w:t>
      </w:r>
    </w:p>
    <w:p w14:paraId="561166AA" w14:textId="77777777" w:rsidR="002719E6" w:rsidRDefault="002719E6" w:rsidP="002719E6">
      <w:pPr>
        <w:pStyle w:val="4"/>
      </w:pPr>
      <w:r>
        <w:t xml:space="preserve">- </w:t>
      </w:r>
      <w:r w:rsidRPr="00097106">
        <w:t xml:space="preserve">3 стойки под тарелки, </w:t>
      </w:r>
    </w:p>
    <w:p w14:paraId="2FF74014" w14:textId="77777777" w:rsidR="002719E6" w:rsidRDefault="002719E6" w:rsidP="002719E6">
      <w:pPr>
        <w:pStyle w:val="4"/>
      </w:pPr>
      <w:r>
        <w:t xml:space="preserve">- </w:t>
      </w:r>
      <w:r w:rsidRPr="00097106">
        <w:t xml:space="preserve">1 стойка под </w:t>
      </w:r>
      <w:proofErr w:type="spellStart"/>
      <w:r w:rsidRPr="00097106">
        <w:t>snare</w:t>
      </w:r>
      <w:proofErr w:type="spellEnd"/>
      <w:r w:rsidRPr="00097106">
        <w:t>,</w:t>
      </w:r>
    </w:p>
    <w:p w14:paraId="58280743" w14:textId="26803B17" w:rsidR="002719E6" w:rsidRDefault="002719E6" w:rsidP="002719E6">
      <w:pPr>
        <w:pStyle w:val="4"/>
      </w:pPr>
      <w:r>
        <w:t>-</w:t>
      </w:r>
      <w:r w:rsidRPr="00097106">
        <w:t xml:space="preserve"> 1 стойка под </w:t>
      </w:r>
      <w:proofErr w:type="spellStart"/>
      <w:r w:rsidRPr="00097106">
        <w:t>Alt</w:t>
      </w:r>
      <w:proofErr w:type="spellEnd"/>
      <w:r w:rsidRPr="00097106">
        <w:t xml:space="preserve"> </w:t>
      </w:r>
      <w:proofErr w:type="spellStart"/>
      <w:r w:rsidRPr="00097106">
        <w:t>томы</w:t>
      </w:r>
      <w:proofErr w:type="spellEnd"/>
      <w:r w:rsidRPr="00097106">
        <w:t>.</w:t>
      </w:r>
    </w:p>
    <w:p w14:paraId="36BEF707" w14:textId="2B9DED60" w:rsidR="002719E6" w:rsidRDefault="002719E6" w:rsidP="009F1EC3">
      <w:pPr>
        <w:pStyle w:val="1"/>
        <w:spacing w:before="240"/>
      </w:pPr>
      <w:r>
        <w:t>Тарелки</w:t>
      </w:r>
    </w:p>
    <w:p w14:paraId="07A59318" w14:textId="7420E264" w:rsidR="00097106" w:rsidRDefault="002719E6" w:rsidP="002719E6">
      <w:pPr>
        <w:pStyle w:val="4"/>
        <w:rPr>
          <w:lang w:val="en-GB"/>
        </w:rPr>
      </w:pPr>
      <w:r w:rsidRPr="002719E6">
        <w:rPr>
          <w:lang w:val="en-GB"/>
        </w:rPr>
        <w:t xml:space="preserve">- </w:t>
      </w:r>
      <w:r w:rsidRPr="002719E6">
        <w:t>стандартный</w:t>
      </w:r>
      <w:r w:rsidRPr="002719E6">
        <w:rPr>
          <w:lang w:val="en-GB"/>
        </w:rPr>
        <w:t xml:space="preserve"> </w:t>
      </w:r>
      <w:r w:rsidRPr="002719E6">
        <w:t>сет</w:t>
      </w:r>
      <w:r w:rsidRPr="002719E6">
        <w:rPr>
          <w:lang w:val="en-GB"/>
        </w:rPr>
        <w:t xml:space="preserve"> (Crash, Ride, Hat) </w:t>
      </w:r>
      <w:r w:rsidRPr="002719E6">
        <w:t>не</w:t>
      </w:r>
      <w:r w:rsidRPr="002719E6">
        <w:rPr>
          <w:lang w:val="en-GB"/>
        </w:rPr>
        <w:t xml:space="preserve"> </w:t>
      </w:r>
      <w:r w:rsidRPr="002719E6">
        <w:t>ниже</w:t>
      </w:r>
      <w:r w:rsidRPr="002719E6">
        <w:rPr>
          <w:lang w:val="en-GB"/>
        </w:rPr>
        <w:t xml:space="preserve"> </w:t>
      </w:r>
      <w:r w:rsidRPr="002719E6">
        <w:t>серий</w:t>
      </w:r>
      <w:r w:rsidRPr="002719E6">
        <w:rPr>
          <w:lang w:val="en-GB"/>
        </w:rPr>
        <w:t xml:space="preserve"> </w:t>
      </w:r>
      <w:r w:rsidRPr="002719E6">
        <w:t>со</w:t>
      </w:r>
      <w:r w:rsidRPr="002719E6">
        <w:rPr>
          <w:lang w:val="en-GB"/>
        </w:rPr>
        <w:t xml:space="preserve"> </w:t>
      </w:r>
      <w:r w:rsidRPr="002719E6">
        <w:t>сплавом</w:t>
      </w:r>
      <w:r w:rsidRPr="002719E6">
        <w:rPr>
          <w:lang w:val="en-GB"/>
        </w:rPr>
        <w:t xml:space="preserve"> B8 (</w:t>
      </w:r>
      <w:r w:rsidRPr="002719E6">
        <w:t>типа</w:t>
      </w:r>
      <w:r w:rsidRPr="002719E6">
        <w:rPr>
          <w:lang w:val="en-GB"/>
        </w:rPr>
        <w:t xml:space="preserve"> </w:t>
      </w:r>
      <w:proofErr w:type="spellStart"/>
      <w:r w:rsidRPr="002719E6">
        <w:rPr>
          <w:lang w:val="en-GB"/>
        </w:rPr>
        <w:t>Sabian</w:t>
      </w:r>
      <w:proofErr w:type="spellEnd"/>
      <w:r w:rsidRPr="002719E6">
        <w:rPr>
          <w:lang w:val="en-GB"/>
        </w:rPr>
        <w:t xml:space="preserve"> B8, </w:t>
      </w:r>
      <w:proofErr w:type="spellStart"/>
      <w:r w:rsidRPr="002719E6">
        <w:rPr>
          <w:lang w:val="en-GB"/>
        </w:rPr>
        <w:t>Piaste</w:t>
      </w:r>
      <w:proofErr w:type="spellEnd"/>
      <w:r w:rsidRPr="002719E6">
        <w:rPr>
          <w:lang w:val="en-GB"/>
        </w:rPr>
        <w:t xml:space="preserve"> PST8)</w:t>
      </w:r>
      <w:r w:rsidRPr="002719E6">
        <w:rPr>
          <w:lang w:val="en-GB"/>
        </w:rPr>
        <w:t xml:space="preserve">" </w:t>
      </w:r>
    </w:p>
    <w:p w14:paraId="0517F39D" w14:textId="06850253" w:rsidR="002719E6" w:rsidRDefault="002719E6" w:rsidP="009F1EC3">
      <w:pPr>
        <w:pStyle w:val="1"/>
        <w:spacing w:before="240"/>
      </w:pPr>
      <w:r>
        <w:t>Микрофоны</w:t>
      </w:r>
    </w:p>
    <w:p w14:paraId="34CA002A" w14:textId="37045909" w:rsidR="002719E6" w:rsidRDefault="002719E6" w:rsidP="002719E6">
      <w:pPr>
        <w:pStyle w:val="4"/>
      </w:pPr>
      <w:r>
        <w:t>- 7</w:t>
      </w:r>
      <w:r w:rsidRPr="002719E6">
        <w:t xml:space="preserve"> микрофонов из барабанного набора (SHURE, AKG, SENNHEISER) + провода для них</w:t>
      </w:r>
    </w:p>
    <w:p w14:paraId="232B3294" w14:textId="611852F2" w:rsidR="002719E6" w:rsidRDefault="009F1EC3" w:rsidP="002719E6">
      <w:pPr>
        <w:pStyle w:val="1"/>
        <w:rPr>
          <w:lang w:val="ru-RU"/>
        </w:rPr>
      </w:pPr>
      <w:r>
        <w:rPr>
          <w:lang w:val="ru-RU"/>
        </w:rPr>
        <w:lastRenderedPageBreak/>
        <w:t>ВАЖНО</w:t>
      </w:r>
    </w:p>
    <w:p w14:paraId="0E4D37FD" w14:textId="76E257B4" w:rsidR="009F1EC3" w:rsidRDefault="009F1EC3" w:rsidP="003068C6">
      <w:pPr>
        <w:pStyle w:val="4"/>
      </w:pPr>
      <w:r>
        <w:t xml:space="preserve"> Важно,</w:t>
      </w:r>
      <w:r w:rsidRPr="009F1EC3">
        <w:t xml:space="preserve"> </w:t>
      </w:r>
      <w:r w:rsidR="00556D48" w:rsidRPr="009F1EC3">
        <w:t>чтобы</w:t>
      </w:r>
      <w:r w:rsidRPr="009F1EC3">
        <w:t xml:space="preserve"> на этих барабанах никто не играл на данном мероприятии до нашего выступления.</w:t>
      </w:r>
      <w:r>
        <w:t xml:space="preserve"> </w:t>
      </w:r>
    </w:p>
    <w:p w14:paraId="31B66940" w14:textId="79E0F24F" w:rsidR="0046634B" w:rsidRPr="00C2642C" w:rsidRDefault="005D0D71" w:rsidP="00556D48">
      <w:pPr>
        <w:pStyle w:val="1"/>
        <w:spacing w:before="1080"/>
        <w:rPr>
          <w:lang w:val="ru-RU"/>
        </w:rPr>
      </w:pP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allowOverlap="1" wp14:anchorId="2AF318FA" wp14:editId="3E621BDA">
            <wp:simplePos x="0" y="0"/>
            <wp:positionH relativeFrom="margin">
              <wp:posOffset>-634365</wp:posOffset>
            </wp:positionH>
            <wp:positionV relativeFrom="margin">
              <wp:posOffset>1720850</wp:posOffset>
            </wp:positionV>
            <wp:extent cx="6637020" cy="4177665"/>
            <wp:effectExtent l="0" t="0" r="0" b="0"/>
            <wp:wrapSquare wrapText="bothSides"/>
            <wp:docPr id="1" name="Рисунок 1" descr="../../Desktop/Снимок%20экрана%202018-01-16%20в%204.51.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../Desktop/Снимок%20экрана%202018-01-16%20в%204.51.0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7020" cy="4177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lang w:val="ru-RU" w:eastAsia="ru-RU"/>
        </w:rPr>
        <w:t>РАСПОЛОЖЕНИЕ на сцене (</w:t>
      </w:r>
      <w:r>
        <w:rPr>
          <w:lang w:val="en-US" w:eastAsia="ru-RU"/>
        </w:rPr>
        <w:t>Stage</w:t>
      </w:r>
      <w:r w:rsidRPr="005D0D71">
        <w:rPr>
          <w:lang w:val="ru-RU" w:eastAsia="ru-RU"/>
        </w:rPr>
        <w:t xml:space="preserve"> </w:t>
      </w:r>
      <w:r>
        <w:rPr>
          <w:lang w:val="en-US" w:eastAsia="ru-RU"/>
        </w:rPr>
        <w:t>plane</w:t>
      </w:r>
      <w:r>
        <w:rPr>
          <w:lang w:val="ru-RU" w:eastAsia="ru-RU"/>
        </w:rPr>
        <w:t>)</w:t>
      </w:r>
      <w:r>
        <w:rPr>
          <w:noProof/>
          <w:lang w:val="ru-RU" w:eastAsia="ru-RU"/>
        </w:rPr>
        <w:t xml:space="preserve"> </w:t>
      </w:r>
    </w:p>
    <w:sectPr w:rsidR="0046634B" w:rsidRPr="00C2642C" w:rsidSect="00731239">
      <w:footerReference w:type="default" r:id="rId8"/>
      <w:pgSz w:w="11907" w:h="16839" w:code="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DA6B2D" w14:textId="77777777" w:rsidR="000109B9" w:rsidRDefault="000109B9">
      <w:pPr>
        <w:spacing w:after="0" w:line="240" w:lineRule="auto"/>
      </w:pPr>
      <w:r>
        <w:separator/>
      </w:r>
    </w:p>
    <w:p w14:paraId="364E8786" w14:textId="77777777" w:rsidR="000109B9" w:rsidRDefault="000109B9"/>
  </w:endnote>
  <w:endnote w:type="continuationSeparator" w:id="0">
    <w:p w14:paraId="2C34BDBA" w14:textId="77777777" w:rsidR="000109B9" w:rsidRDefault="000109B9">
      <w:pPr>
        <w:spacing w:after="0" w:line="240" w:lineRule="auto"/>
      </w:pPr>
      <w:r>
        <w:continuationSeparator/>
      </w:r>
    </w:p>
    <w:p w14:paraId="7E5F5BD0" w14:textId="77777777" w:rsidR="000109B9" w:rsidRDefault="000109B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맑은 고딕">
    <w:charset w:val="81"/>
    <w:family w:val="auto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792E478" w14:textId="77777777" w:rsidR="002E0E82" w:rsidRDefault="0046634B">
    <w:pPr>
      <w:pStyle w:val="a5"/>
    </w:pPr>
    <w:r>
      <w:fldChar w:fldCharType="begin"/>
    </w:r>
    <w:r>
      <w:instrText xml:space="preserve"> PAGE   \* MERGEFORMAT </w:instrText>
    </w:r>
    <w:r>
      <w:fldChar w:fldCharType="separate"/>
    </w:r>
    <w:r w:rsidR="00556D48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9413B" w14:textId="77777777" w:rsidR="000109B9" w:rsidRDefault="000109B9">
      <w:pPr>
        <w:spacing w:after="0" w:line="240" w:lineRule="auto"/>
      </w:pPr>
      <w:r>
        <w:separator/>
      </w:r>
    </w:p>
    <w:p w14:paraId="2FA84B94" w14:textId="77777777" w:rsidR="000109B9" w:rsidRDefault="000109B9"/>
  </w:footnote>
  <w:footnote w:type="continuationSeparator" w:id="0">
    <w:p w14:paraId="4516CBC5" w14:textId="77777777" w:rsidR="000109B9" w:rsidRDefault="000109B9">
      <w:pPr>
        <w:spacing w:after="0" w:line="240" w:lineRule="auto"/>
      </w:pPr>
      <w:r>
        <w:continuationSeparator/>
      </w:r>
    </w:p>
    <w:p w14:paraId="16942BAC" w14:textId="77777777" w:rsidR="000109B9" w:rsidRDefault="000109B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FB0E3A"/>
    <w:multiLevelType w:val="multilevel"/>
    <w:tmpl w:val="D9D2F04A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pStyle w:val="2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3"/>
      <w:lvlText w:val="%3."/>
      <w:lvlJc w:val="right"/>
      <w:pPr>
        <w:ind w:left="1080" w:hanging="360"/>
      </w:pPr>
      <w:rPr>
        <w:rFonts w:hint="default"/>
      </w:rPr>
    </w:lvl>
    <w:lvl w:ilvl="3">
      <w:start w:val="1"/>
      <w:numFmt w:val="decimal"/>
      <w:pStyle w:val="4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pStyle w:val="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9"/>
      <w:lvlText w:val="%9."/>
      <w:lvlJc w:val="righ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2E5"/>
    <w:rsid w:val="000109B9"/>
    <w:rsid w:val="00097106"/>
    <w:rsid w:val="00196FE9"/>
    <w:rsid w:val="002719E6"/>
    <w:rsid w:val="002D3AFA"/>
    <w:rsid w:val="002E0E82"/>
    <w:rsid w:val="0046634B"/>
    <w:rsid w:val="004F7138"/>
    <w:rsid w:val="0051424D"/>
    <w:rsid w:val="00543309"/>
    <w:rsid w:val="00556D48"/>
    <w:rsid w:val="00571DAE"/>
    <w:rsid w:val="005D0D71"/>
    <w:rsid w:val="006B3321"/>
    <w:rsid w:val="00731239"/>
    <w:rsid w:val="00811261"/>
    <w:rsid w:val="00927103"/>
    <w:rsid w:val="009535E7"/>
    <w:rsid w:val="00996A9F"/>
    <w:rsid w:val="009E1D05"/>
    <w:rsid w:val="009F1EC3"/>
    <w:rsid w:val="00A21DEF"/>
    <w:rsid w:val="00A84C3B"/>
    <w:rsid w:val="00BC25F4"/>
    <w:rsid w:val="00BD3C41"/>
    <w:rsid w:val="00C2642C"/>
    <w:rsid w:val="00D32A58"/>
    <w:rsid w:val="00EC62E5"/>
    <w:rsid w:val="00FD4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A79C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32A58"/>
    <w:rPr>
      <w:lang w:val="en-GB"/>
    </w:rPr>
  </w:style>
  <w:style w:type="paragraph" w:styleId="1">
    <w:name w:val="heading 1"/>
    <w:basedOn w:val="a"/>
    <w:link w:val="10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2">
    <w:name w:val="heading 2"/>
    <w:basedOn w:val="a"/>
    <w:link w:val="20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3">
    <w:name w:val="heading 3"/>
    <w:basedOn w:val="a"/>
    <w:link w:val="30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4">
    <w:name w:val="heading 4"/>
    <w:basedOn w:val="a"/>
    <w:link w:val="40"/>
    <w:uiPriority w:val="9"/>
    <w:unhideWhenUsed/>
    <w:qFormat/>
    <w:rsid w:val="00097106"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404040" w:themeColor="text1" w:themeTint="BF"/>
      <w:spacing w:val="6"/>
      <w:lang w:val="ru-RU" w:eastAsia="ru-RU"/>
    </w:rPr>
  </w:style>
  <w:style w:type="paragraph" w:styleId="5">
    <w:name w:val="heading 5"/>
    <w:basedOn w:val="a"/>
    <w:link w:val="50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6">
    <w:name w:val="heading 6"/>
    <w:basedOn w:val="a"/>
    <w:link w:val="60"/>
    <w:uiPriority w:val="9"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7">
    <w:name w:val="heading 7"/>
    <w:basedOn w:val="a"/>
    <w:link w:val="70"/>
    <w:uiPriority w:val="9"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8">
    <w:name w:val="heading 8"/>
    <w:basedOn w:val="a"/>
    <w:link w:val="80"/>
    <w:uiPriority w:val="9"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9">
    <w:name w:val="heading 9"/>
    <w:basedOn w:val="a"/>
    <w:link w:val="90"/>
    <w:uiPriority w:val="9"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eastAsiaTheme="majorEastAsia" w:hAnsiTheme="majorHAnsi" w:cstheme="majorBidi"/>
      <w:color w:val="2E2E2E" w:themeColor="accent2"/>
      <w:szCs w:val="26"/>
    </w:rPr>
  </w:style>
  <w:style w:type="character" w:customStyle="1" w:styleId="30">
    <w:name w:val="Заголовок 3 Знак"/>
    <w:basedOn w:val="a0"/>
    <w:link w:val="3"/>
    <w:uiPriority w:val="9"/>
    <w:rPr>
      <w:rFonts w:asciiTheme="majorHAnsi" w:eastAsiaTheme="majorEastAsia" w:hAnsiTheme="majorHAnsi" w:cstheme="majorBidi"/>
      <w:szCs w:val="24"/>
    </w:rPr>
  </w:style>
  <w:style w:type="character" w:customStyle="1" w:styleId="40">
    <w:name w:val="Заголовок 4 Знак"/>
    <w:basedOn w:val="a0"/>
    <w:link w:val="4"/>
    <w:uiPriority w:val="9"/>
    <w:rsid w:val="00097106"/>
    <w:rPr>
      <w:rFonts w:asciiTheme="majorHAnsi" w:eastAsiaTheme="majorEastAsia" w:hAnsiTheme="majorHAnsi" w:cstheme="majorBidi"/>
      <w:i/>
      <w:iCs/>
      <w:color w:val="404040" w:themeColor="text1" w:themeTint="BF"/>
      <w:spacing w:val="6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character" w:customStyle="1" w:styleId="60">
    <w:name w:val="Заголовок 6 Знак"/>
    <w:basedOn w:val="a0"/>
    <w:link w:val="6"/>
    <w:uiPriority w:val="9"/>
    <w:rPr>
      <w:rFonts w:asciiTheme="majorHAnsi" w:eastAsiaTheme="majorEastAsia" w:hAnsiTheme="majorHAnsi" w:cstheme="majorBidi"/>
      <w:color w:val="2E2E2E" w:themeColor="accent2"/>
      <w:spacing w:val="12"/>
    </w:rPr>
  </w:style>
  <w:style w:type="character" w:customStyle="1" w:styleId="70">
    <w:name w:val="Заголовок 7 Знак"/>
    <w:basedOn w:val="a0"/>
    <w:link w:val="7"/>
    <w:uiPriority w:val="9"/>
    <w:rPr>
      <w:rFonts w:asciiTheme="majorHAnsi" w:eastAsiaTheme="majorEastAsia" w:hAnsiTheme="majorHAnsi" w:cstheme="majorBidi"/>
      <w:iCs/>
      <w:color w:val="2E2E2E" w:themeColor="accent2"/>
    </w:rPr>
  </w:style>
  <w:style w:type="character" w:customStyle="1" w:styleId="80">
    <w:name w:val="Заголовок 8 Знак"/>
    <w:basedOn w:val="a0"/>
    <w:link w:val="8"/>
    <w:uiPriority w:val="9"/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character" w:customStyle="1" w:styleId="90">
    <w:name w:val="Заголовок 9 Знак"/>
    <w:basedOn w:val="a0"/>
    <w:link w:val="9"/>
    <w:uiPriority w:val="9"/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paragraph" w:styleId="a3">
    <w:name w:val="header"/>
    <w:basedOn w:val="a"/>
    <w:link w:val="a4"/>
    <w:uiPriority w:val="99"/>
    <w:unhideWhenUsed/>
    <w:qFormat/>
    <w:pPr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</w:style>
  <w:style w:type="paragraph" w:styleId="a5">
    <w:name w:val="footer"/>
    <w:basedOn w:val="a"/>
    <w:link w:val="a6"/>
    <w:uiPriority w:val="99"/>
    <w:unhideWhenUsed/>
    <w:qFormat/>
    <w:pPr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</w:style>
  <w:style w:type="paragraph" w:styleId="a7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8">
    <w:name w:val="Title"/>
    <w:basedOn w:val="a"/>
    <w:link w:val="a9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a9">
    <w:name w:val="Название Знак"/>
    <w:basedOn w:val="a0"/>
    <w:link w:val="a8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aa">
    <w:name w:val="Subtitle"/>
    <w:basedOn w:val="a"/>
    <w:next w:val="a"/>
    <w:link w:val="ab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ac">
    <w:name w:val="Date"/>
    <w:basedOn w:val="a"/>
    <w:next w:val="a8"/>
    <w:link w:val="ad"/>
    <w:uiPriority w:val="2"/>
    <w:qFormat/>
    <w:pPr>
      <w:spacing w:after="360"/>
      <w:ind w:left="0"/>
    </w:pPr>
    <w:rPr>
      <w:sz w:val="28"/>
    </w:rPr>
  </w:style>
  <w:style w:type="character" w:customStyle="1" w:styleId="ad">
    <w:name w:val="Дата Знак"/>
    <w:basedOn w:val="a0"/>
    <w:link w:val="ac"/>
    <w:uiPriority w:val="2"/>
    <w:rPr>
      <w:sz w:val="28"/>
    </w:rPr>
  </w:style>
  <w:style w:type="character" w:styleId="ae">
    <w:name w:val="Intense Emphasis"/>
    <w:basedOn w:val="a0"/>
    <w:uiPriority w:val="21"/>
    <w:semiHidden/>
    <w:unhideWhenUsed/>
    <w:qFormat/>
    <w:rPr>
      <w:b/>
      <w:iCs/>
      <w:color w:val="2E2E2E" w:themeColor="accent2"/>
    </w:rPr>
  </w:style>
  <w:style w:type="paragraph" w:styleId="af">
    <w:name w:val="Intense Quote"/>
    <w:basedOn w:val="a"/>
    <w:next w:val="a"/>
    <w:link w:val="af0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af0">
    <w:name w:val="Выделенная цитата Знак"/>
    <w:basedOn w:val="a0"/>
    <w:link w:val="af"/>
    <w:uiPriority w:val="30"/>
    <w:semiHidden/>
    <w:rPr>
      <w:b/>
      <w:i/>
      <w:iCs/>
      <w:color w:val="2E2E2E" w:themeColor="accent2"/>
    </w:rPr>
  </w:style>
  <w:style w:type="character" w:styleId="af1">
    <w:name w:val="Intense Reference"/>
    <w:basedOn w:val="a0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21">
    <w:name w:val="Quote"/>
    <w:basedOn w:val="a"/>
    <w:next w:val="a"/>
    <w:link w:val="22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semiHidden/>
    <w:rPr>
      <w:i/>
      <w:iCs/>
    </w:rPr>
  </w:style>
  <w:style w:type="character" w:styleId="af2">
    <w:name w:val="Strong"/>
    <w:basedOn w:val="a0"/>
    <w:uiPriority w:val="22"/>
    <w:unhideWhenUsed/>
    <w:qFormat/>
    <w:rPr>
      <w:b/>
      <w:bCs/>
    </w:rPr>
  </w:style>
  <w:style w:type="character" w:styleId="af3">
    <w:name w:val="Subtle Emphasis"/>
    <w:basedOn w:val="a0"/>
    <w:uiPriority w:val="19"/>
    <w:semiHidden/>
    <w:unhideWhenUsed/>
    <w:qFormat/>
    <w:rPr>
      <w:i/>
      <w:iCs/>
      <w:color w:val="707070" w:themeColor="accent1"/>
    </w:rPr>
  </w:style>
  <w:style w:type="character" w:styleId="af4">
    <w:name w:val="Subtle Reference"/>
    <w:basedOn w:val="a0"/>
    <w:uiPriority w:val="31"/>
    <w:semiHidden/>
    <w:unhideWhenUsed/>
    <w:qFormat/>
    <w:rPr>
      <w:caps/>
      <w:smallCaps w:val="0"/>
      <w:color w:val="707070" w:themeColor="accent1"/>
    </w:rPr>
  </w:style>
  <w:style w:type="paragraph" w:styleId="af5">
    <w:name w:val="TOC Heading"/>
    <w:basedOn w:val="1"/>
    <w:next w:val="a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ab">
    <w:name w:val="Подзаголовок Знак"/>
    <w:basedOn w:val="a0"/>
    <w:link w:val="aa"/>
    <w:uiPriority w:val="11"/>
    <w:semiHidden/>
    <w:rPr>
      <w:rFonts w:eastAsiaTheme="minorEastAsia"/>
      <w:i/>
      <w:spacing w:val="1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4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74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7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9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2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08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Applications/Microsoft%20Word.app/Contents/Resources/FileNewLatinizedTemplatesMac.bundle/Create%20an%20Outline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Create an Outline.dotx</Template>
  <TotalTime>30</TotalTime>
  <Pages>2</Pages>
  <Words>202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Mikhail Potapov</dc:creator>
  <cp:keywords/>
  <dc:description/>
  <cp:lastModifiedBy>Mikhail Potapov</cp:lastModifiedBy>
  <cp:revision>5</cp:revision>
  <cp:lastPrinted>2018-01-16T02:13:00Z</cp:lastPrinted>
  <dcterms:created xsi:type="dcterms:W3CDTF">2018-01-16T02:59:00Z</dcterms:created>
  <dcterms:modified xsi:type="dcterms:W3CDTF">2018-01-16T03:31:00Z</dcterms:modified>
</cp:coreProperties>
</file>